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0BD72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F72AA7">
        <w:rPr>
          <w:rFonts w:cs="Times New Roman"/>
          <w:noProof/>
          <w:position w:val="0"/>
        </w:rPr>
        <w:drawing>
          <wp:inline distT="0" distB="0" distL="0" distR="0" wp14:anchorId="7C3901E9" wp14:editId="320B533D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07B8F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460D8D2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26AA8CA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0D9FF36" w14:textId="77777777" w:rsidR="00274C24" w:rsidRPr="0017530D" w:rsidRDefault="00274C24" w:rsidP="00175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2CB202CA" w14:textId="77777777" w:rsidR="00482479" w:rsidRPr="0017530D" w:rsidRDefault="00482479" w:rsidP="00175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17530D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4421C272" w14:textId="77777777" w:rsidR="00482479" w:rsidRPr="0017530D" w:rsidRDefault="00482479" w:rsidP="00175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5E2D58B1" w14:textId="294C464B" w:rsidR="00482479" w:rsidRPr="0017530D" w:rsidRDefault="00482479" w:rsidP="00175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17530D">
        <w:rPr>
          <w:rFonts w:eastAsia="Times New Roman" w:cs="Times New Roman"/>
          <w:b/>
          <w:bCs/>
          <w:color w:val="000000"/>
          <w:sz w:val="40"/>
          <w:szCs w:val="40"/>
        </w:rPr>
        <w:t>компетенции «Нейросети и большие данные»</w:t>
      </w:r>
    </w:p>
    <w:p w14:paraId="45CD0AF8" w14:textId="77777777" w:rsidR="00B2569C" w:rsidRPr="0017530D" w:rsidRDefault="00B2569C" w:rsidP="00175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17530D">
        <w:rPr>
          <w:rFonts w:eastAsia="Times New Roman" w:cs="Times New Roman"/>
          <w:b/>
          <w:bCs/>
          <w:color w:val="000000"/>
          <w:sz w:val="40"/>
          <w:szCs w:val="40"/>
        </w:rPr>
        <w:t xml:space="preserve">Финала Чемпионата по профессиональному мастерству «Профессионалы» </w:t>
      </w:r>
    </w:p>
    <w:p w14:paraId="662A9718" w14:textId="5B83D92C" w:rsidR="00B2569C" w:rsidRPr="0017530D" w:rsidRDefault="00B2569C" w:rsidP="00175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  <w:u w:val="single"/>
        </w:rPr>
      </w:pPr>
      <w:r w:rsidRPr="0017530D">
        <w:rPr>
          <w:rFonts w:eastAsia="Times New Roman" w:cs="Times New Roman"/>
          <w:b/>
          <w:bCs/>
          <w:color w:val="000000"/>
          <w:sz w:val="40"/>
          <w:szCs w:val="40"/>
          <w:u w:val="single"/>
        </w:rPr>
        <w:t>г.</w:t>
      </w:r>
      <w:r w:rsidR="00941FCD" w:rsidRPr="0017530D">
        <w:rPr>
          <w:rFonts w:eastAsia="Times New Roman" w:cs="Times New Roman"/>
          <w:b/>
          <w:bCs/>
          <w:color w:val="000000"/>
          <w:sz w:val="40"/>
          <w:szCs w:val="40"/>
          <w:u w:val="single"/>
        </w:rPr>
        <w:t xml:space="preserve"> </w:t>
      </w:r>
      <w:r w:rsidRPr="0017530D">
        <w:rPr>
          <w:rFonts w:eastAsia="Times New Roman" w:cs="Times New Roman"/>
          <w:b/>
          <w:bCs/>
          <w:color w:val="000000"/>
          <w:sz w:val="40"/>
          <w:szCs w:val="40"/>
          <w:u w:val="single"/>
        </w:rPr>
        <w:t>Калуга</w:t>
      </w:r>
    </w:p>
    <w:p w14:paraId="0AF36D1B" w14:textId="77777777" w:rsidR="00B2569C" w:rsidRPr="00A74F0F" w:rsidRDefault="00B2569C" w:rsidP="00B256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188E90BD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535A5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BD4726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5F2F3B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A3CDA4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14D2F0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2ED0A2C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ABEA51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48DEF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9EBD1E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C9E664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98508A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56792E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739248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BFB351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4EF821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91CB53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3217F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02C40DB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C0EDA6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069B5DA" w14:textId="35CF5F60" w:rsidR="00274C24" w:rsidRPr="0017530D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17530D">
        <w:rPr>
          <w:rFonts w:eastAsia="Times New Roman" w:cs="Times New Roman"/>
          <w:color w:val="000000"/>
          <w:sz w:val="28"/>
          <w:szCs w:val="28"/>
        </w:rPr>
        <w:t>202</w:t>
      </w:r>
      <w:r w:rsidR="003525CE" w:rsidRPr="0017530D">
        <w:rPr>
          <w:rFonts w:eastAsia="Times New Roman" w:cs="Times New Roman"/>
          <w:color w:val="000000"/>
          <w:sz w:val="28"/>
          <w:szCs w:val="28"/>
        </w:rPr>
        <w:t>5</w:t>
      </w:r>
      <w:r w:rsidRPr="0017530D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7F28D4D8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F72AA7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5C7A6165" w14:textId="77777777" w:rsidR="00274C24" w:rsidRPr="00F72AA7" w:rsidRDefault="00274C24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F72AA7">
            <w:rPr>
              <w:rFonts w:cs="Times New Roman"/>
            </w:rPr>
            <w:fldChar w:fldCharType="begin"/>
          </w:r>
          <w:r w:rsidRPr="00F72AA7">
            <w:rPr>
              <w:rFonts w:cs="Times New Roman"/>
            </w:rPr>
            <w:instrText xml:space="preserve"> TOC \h \u \z </w:instrText>
          </w:r>
          <w:r w:rsidRPr="00F72AA7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F72AA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5DF75481" w14:textId="77777777" w:rsidR="00274C24" w:rsidRPr="00F72AA7" w:rsidRDefault="00F65A31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274C24"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274C24" w:rsidRPr="00F72AA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471B985" w14:textId="77777777" w:rsidR="00274C24" w:rsidRPr="00F72AA7" w:rsidRDefault="00F65A31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274C24"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274C24" w:rsidRPr="00F72AA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9E7094B" w14:textId="1983FE41" w:rsidR="00274C24" w:rsidRPr="00543CAF" w:rsidRDefault="00F65A31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274C24"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3C1B26">
            <w:tab/>
          </w:r>
          <w:r w:rsidR="00543CAF" w:rsidRPr="00543CAF">
            <w:rPr>
              <w:sz w:val="28"/>
              <w:szCs w:val="28"/>
            </w:rPr>
            <w:t>6</w:t>
          </w:r>
        </w:p>
        <w:p w14:paraId="3F5C6454" w14:textId="6478D82F" w:rsidR="00274C24" w:rsidRPr="00F72AA7" w:rsidRDefault="00F65A31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274C24"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274C24" w:rsidRPr="00F72AA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681BB70" w14:textId="46C0A106" w:rsidR="00274C24" w:rsidRPr="00F72AA7" w:rsidRDefault="00F65A31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274C24"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274C24" w:rsidRPr="00F72AA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43CAF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4A00981F" w14:textId="5D097617" w:rsidR="00274C24" w:rsidRPr="00F72AA7" w:rsidRDefault="00F65A31" w:rsidP="00274C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274C24" w:rsidRPr="00F72AA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274C24" w:rsidRPr="00F72AA7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43CAF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 w:rsidR="00274C24" w:rsidRPr="00F72AA7">
            <w:rPr>
              <w:rFonts w:cs="Times New Roman"/>
            </w:rPr>
            <w:fldChar w:fldCharType="end"/>
          </w:r>
        </w:p>
      </w:sdtContent>
    </w:sdt>
    <w:p w14:paraId="13D8AE56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AA4E13F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2621D1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027763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AAD2C0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63FC0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C837B7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0E308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68D56D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D0B8C0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4C64DC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2C60DDC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0E84C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0836DB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2D5FB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BE3943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A79F54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19800C8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62B306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7ADA20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0EDB82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07FAEB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31EA67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FA53F3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7365A5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F72AA7">
        <w:rPr>
          <w:rFonts w:cs="Times New Roman"/>
        </w:rPr>
        <w:br w:type="page" w:clear="all"/>
      </w:r>
    </w:p>
    <w:p w14:paraId="0B0F5904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F72AA7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84C21B7" w14:textId="321B8244" w:rsidR="003B754A" w:rsidRDefault="003B754A" w:rsidP="003B7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7530D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2025 г. (далее Чемпионата).</w:t>
      </w:r>
    </w:p>
    <w:p w14:paraId="1BB6584D" w14:textId="5BDF4A25" w:rsidR="003B754A" w:rsidRDefault="003B754A" w:rsidP="003B7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A5509">
        <w:rPr>
          <w:rFonts w:eastAsia="Times New Roman" w:cs="Times New Roman"/>
          <w:color w:val="000000"/>
          <w:sz w:val="28"/>
          <w:szCs w:val="28"/>
        </w:rPr>
        <w:t>Финала</w:t>
      </w:r>
      <w:r w:rsidR="008A5509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5509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A5509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8A5509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«Нейросети и большие данные». </w:t>
      </w:r>
    </w:p>
    <w:p w14:paraId="068A6A42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1B139D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F72AA7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34CC12E7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13FDE97C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EF2EB0E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2.1.2</w:t>
      </w:r>
      <w:r w:rsidRPr="00F72AA7">
        <w:rPr>
          <w:rFonts w:cs="Times New Roman"/>
        </w:rPr>
        <w:t xml:space="preserve"> </w:t>
      </w:r>
      <w:r w:rsidRPr="00F72AA7">
        <w:rPr>
          <w:rFonts w:eastAsia="Times New Roman" w:cs="Times New Roman"/>
          <w:color w:val="000000"/>
          <w:sz w:val="28"/>
          <w:szCs w:val="28"/>
        </w:rPr>
        <w:t>Федеральный закон "О техническом регулировании" от 27 декабря 2002 года № 184-ФЗ.</w:t>
      </w:r>
    </w:p>
    <w:p w14:paraId="1830239F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2.1.3 Федеральный закон "О труде" от 30 декабря 2001 года № 197-ФЗ.</w:t>
      </w:r>
    </w:p>
    <w:p w14:paraId="09D352B2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2.1.4 Санитарные правила и нормы "Гигиенические требования к работе с ПЭВМ и организации рабочего места" (СП 2.2.2.542-96).</w:t>
      </w:r>
    </w:p>
    <w:p w14:paraId="0B183888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2.1.5 Правила безопасности при эксплуатации вычислительной техники (ПБ 03-440-02).</w:t>
      </w:r>
    </w:p>
    <w:p w14:paraId="3B3D5FEC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2.1.6 Правила охраны труда при работе на персональном компьютере (ПОТ РК 4.01-01-2002).</w:t>
      </w:r>
    </w:p>
    <w:p w14:paraId="3C95A226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7A553C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F72AA7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1BA1E849" w14:textId="4114FDB8" w:rsidR="003B754A" w:rsidRDefault="003B754A" w:rsidP="003B75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«Нейросети и большие данные» допускаются участники Чемпионата, прошедшие вводный инструктаж по охране труда, инструктаж </w:t>
      </w:r>
      <w:r w:rsidR="00371E59">
        <w:rPr>
          <w:rFonts w:eastAsia="Times New Roman" w:cs="Times New Roman"/>
          <w:color w:val="000000"/>
          <w:sz w:val="28"/>
          <w:szCs w:val="28"/>
        </w:rPr>
        <w:t xml:space="preserve">по работе </w:t>
      </w:r>
      <w:r>
        <w:rPr>
          <w:rFonts w:eastAsia="Times New Roman" w:cs="Times New Roman"/>
          <w:color w:val="000000"/>
          <w:sz w:val="28"/>
          <w:szCs w:val="28"/>
        </w:rPr>
        <w:t xml:space="preserve">на рабочем месте, имеющие справку об обучении или работе в образовательной организации или на производстве по профессии, ознакомленные с инструкцией по охране труда, не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имеющие противопоказаний к выполнению заданий по состоянию здоровья и имеющие необходимые навыки по эксплуатации оборудования.</w:t>
      </w:r>
    </w:p>
    <w:p w14:paraId="76D7965E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14:paraId="47B0836B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14:paraId="59AE6FAB" w14:textId="2AFF91F4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</w:t>
      </w:r>
      <w:r w:rsidR="003B754A">
        <w:rPr>
          <w:rFonts w:eastAsia="Times New Roman" w:cs="Times New Roman"/>
          <w:color w:val="000000"/>
          <w:sz w:val="28"/>
          <w:szCs w:val="28"/>
        </w:rPr>
        <w:t xml:space="preserve"> при наличии соответствующих </w:t>
      </w:r>
      <w:r w:rsidR="00583616" w:rsidRPr="00F72AA7">
        <w:rPr>
          <w:rFonts w:eastAsia="Times New Roman" w:cs="Times New Roman"/>
          <w:color w:val="000000"/>
          <w:sz w:val="28"/>
          <w:szCs w:val="28"/>
        </w:rPr>
        <w:t>локальны</w:t>
      </w:r>
      <w:r w:rsidR="00583616">
        <w:rPr>
          <w:rFonts w:eastAsia="Times New Roman" w:cs="Times New Roman"/>
          <w:color w:val="000000"/>
          <w:sz w:val="28"/>
          <w:szCs w:val="28"/>
        </w:rPr>
        <w:t>х</w:t>
      </w:r>
      <w:r w:rsidR="00583616" w:rsidRPr="00F72AA7">
        <w:rPr>
          <w:rFonts w:eastAsia="Times New Roman" w:cs="Times New Roman"/>
          <w:color w:val="000000"/>
          <w:sz w:val="28"/>
          <w:szCs w:val="28"/>
        </w:rPr>
        <w:t xml:space="preserve"> нормативны</w:t>
      </w:r>
      <w:r w:rsidR="00583616">
        <w:rPr>
          <w:rFonts w:eastAsia="Times New Roman" w:cs="Times New Roman"/>
          <w:color w:val="000000"/>
          <w:sz w:val="28"/>
          <w:szCs w:val="28"/>
        </w:rPr>
        <w:t>х</w:t>
      </w:r>
      <w:r w:rsidR="00583616" w:rsidRPr="00F72AA7">
        <w:rPr>
          <w:rFonts w:eastAsia="Times New Roman" w:cs="Times New Roman"/>
          <w:color w:val="000000"/>
          <w:sz w:val="28"/>
          <w:szCs w:val="28"/>
        </w:rPr>
        <w:t xml:space="preserve"> акт</w:t>
      </w:r>
      <w:r w:rsidR="00583616">
        <w:rPr>
          <w:rFonts w:eastAsia="Times New Roman" w:cs="Times New Roman"/>
          <w:color w:val="000000"/>
          <w:sz w:val="28"/>
          <w:szCs w:val="28"/>
        </w:rPr>
        <w:t>ов</w:t>
      </w:r>
      <w:r w:rsidR="003B754A">
        <w:rPr>
          <w:rFonts w:eastAsia="Times New Roman" w:cs="Times New Roman"/>
          <w:color w:val="000000"/>
          <w:sz w:val="28"/>
          <w:szCs w:val="28"/>
        </w:rPr>
        <w:t>.</w:t>
      </w:r>
    </w:p>
    <w:p w14:paraId="13FEDE1F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14:paraId="339C0D6D" w14:textId="5CC6E9A9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заболевания.</w:t>
      </w:r>
    </w:p>
    <w:p w14:paraId="04BBD0FD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14:paraId="344D2AD7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3.3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F71450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439ACFA4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54D8CAD6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09B17C2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50101DDA" w14:textId="5673B43F" w:rsidR="00274C24" w:rsidRPr="00F72AA7" w:rsidRDefault="00274C24" w:rsidP="005836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</w:t>
      </w:r>
      <w:r w:rsidR="00583616">
        <w:rPr>
          <w:rFonts w:eastAsia="Times New Roman" w:cs="Times New Roman"/>
          <w:color w:val="000000"/>
          <w:sz w:val="28"/>
          <w:szCs w:val="28"/>
        </w:rPr>
        <w:t>.</w:t>
      </w:r>
    </w:p>
    <w:p w14:paraId="15560F3C" w14:textId="77777777" w:rsidR="00274C24" w:rsidRPr="00016B31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3.4 Все участники Чемпионата (эксперты и конкурсанты) не обязаны находиться в средствах индивидуальной защиты, если иное не предусмотрено 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локальными нормативными актами.</w:t>
      </w:r>
    </w:p>
    <w:p w14:paraId="05853978" w14:textId="704DF67A" w:rsidR="001026AC" w:rsidRPr="00016B31" w:rsidRDefault="00FD15C6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>3</w:t>
      </w:r>
      <w:r w:rsidR="001026AC" w:rsidRPr="00016B31">
        <w:rPr>
          <w:rFonts w:eastAsia="Times New Roman" w:cs="Times New Roman"/>
          <w:color w:val="000000" w:themeColor="text1"/>
          <w:sz w:val="28"/>
          <w:szCs w:val="28"/>
        </w:rPr>
        <w:t>.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5</w:t>
      </w:r>
      <w:r w:rsidR="001026AC"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>Во время выполнения конкурсного задания эксперты-наставники обязаны находиться в комнате экспертов, доступ в зону выполнения конкурсного задания осуществляется только во время проведения оценки работы конкурсанта в тех модулях, где это применимо</w:t>
      </w:r>
      <w:r w:rsidR="00016B31">
        <w:rPr>
          <w:rFonts w:eastAsia="Times New Roman" w:cs="Times New Roman"/>
          <w:color w:val="000000" w:themeColor="text1"/>
          <w:sz w:val="28"/>
          <w:szCs w:val="28"/>
        </w:rPr>
        <w:t>, или при поступлении соответствующих указаний от Главного эксперта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353B93C6" w14:textId="73B794E4" w:rsidR="00725C0A" w:rsidRPr="00016B31" w:rsidRDefault="00FD15C6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lastRenderedPageBreak/>
        <w:t>3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>.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6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Во время выполнения конкурсного задания конкурсантам запрещено общаться с другими участниками чемпионата, кроме случаев, описанных в настоящей инструкции и предусмотренных правилами проведения соревнований</w:t>
      </w:r>
      <w:r w:rsidR="00016B31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306D19E0" w14:textId="7993BF7E" w:rsidR="00725C0A" w:rsidRPr="00016B31" w:rsidRDefault="00FD15C6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>3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>.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>7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В случае нарушения существующих правил</w:t>
      </w:r>
      <w:r w:rsidR="00881433"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проведения соревнований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, </w:t>
      </w:r>
      <w:r w:rsidR="00016B31">
        <w:rPr>
          <w:rFonts w:eastAsia="Times New Roman" w:cs="Times New Roman"/>
          <w:color w:val="000000" w:themeColor="text1"/>
          <w:sz w:val="28"/>
          <w:szCs w:val="28"/>
        </w:rPr>
        <w:t xml:space="preserve">а также нормативных и регламентирующих документов компетенции, </w:t>
      </w:r>
      <w:r w:rsidR="00725C0A" w:rsidRPr="00016B31">
        <w:rPr>
          <w:rFonts w:eastAsia="Times New Roman" w:cs="Times New Roman"/>
          <w:color w:val="000000" w:themeColor="text1"/>
          <w:sz w:val="28"/>
          <w:szCs w:val="28"/>
        </w:rPr>
        <w:t>участник чемпионата может быть отстранен от выполнения ряда процедур, предусмотренных при проведении чемпионата, в следующем порядке:</w:t>
      </w:r>
    </w:p>
    <w:p w14:paraId="1C9FA5C1" w14:textId="64D7E86F" w:rsidR="00725C0A" w:rsidRPr="00016B31" w:rsidRDefault="00725C0A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  <w:t>- конкурсант: может быть отстранен от выполнения конкретного модуля конкурсного задания, с</w:t>
      </w:r>
      <w:r w:rsidR="00881433"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правом выгрузки результатов работы, полученных до момента отстранения, и их последующей проверки</w:t>
      </w:r>
      <w:r w:rsidR="00016B31">
        <w:rPr>
          <w:rFonts w:eastAsia="Times New Roman" w:cs="Times New Roman"/>
          <w:color w:val="000000" w:themeColor="text1"/>
          <w:sz w:val="28"/>
          <w:szCs w:val="28"/>
        </w:rPr>
        <w:t>;</w:t>
      </w:r>
    </w:p>
    <w:p w14:paraId="0858DB5B" w14:textId="49FCE309" w:rsidR="00881433" w:rsidRDefault="00881433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ab/>
        <w:t xml:space="preserve">- </w:t>
      </w:r>
      <w:r w:rsidR="003C1B26" w:rsidRPr="00016B31">
        <w:rPr>
          <w:rFonts w:eastAsia="Times New Roman" w:cs="Times New Roman"/>
          <w:color w:val="000000" w:themeColor="text1"/>
          <w:sz w:val="28"/>
          <w:szCs w:val="28"/>
        </w:rPr>
        <w:t>представитель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 экспертного сообщества: может быть отстранен от участия в процедуре оценки как оценивающий эксперт и эксперт с правом присутствия при проведении оценки работ конкурсантов</w:t>
      </w:r>
      <w:r w:rsidR="00016B31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6E445229" w14:textId="5A4F6E0E" w:rsidR="007A08F0" w:rsidRPr="00016B31" w:rsidRDefault="007A08F0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3.8 В случае, если нарушение конкурсантом </w:t>
      </w:r>
      <w:r w:rsidRPr="00016B31">
        <w:rPr>
          <w:rFonts w:eastAsia="Times New Roman" w:cs="Times New Roman"/>
          <w:color w:val="000000" w:themeColor="text1"/>
          <w:sz w:val="28"/>
          <w:szCs w:val="28"/>
        </w:rPr>
        <w:t xml:space="preserve">существующих правил проведения соревнований, </w:t>
      </w:r>
      <w:r>
        <w:rPr>
          <w:rFonts w:eastAsia="Times New Roman" w:cs="Times New Roman"/>
          <w:color w:val="000000" w:themeColor="text1"/>
          <w:sz w:val="28"/>
          <w:szCs w:val="28"/>
        </w:rPr>
        <w:t>а также нормативных и регламентирующих документов компетенции, привело к поломке оборудования – замена данного оборудования не производится, и конкурсант привлекается к ответственности, прописанной в локальных нормативных актах площадки проведения Чемпионата.</w:t>
      </w:r>
    </w:p>
    <w:p w14:paraId="21933EE0" w14:textId="73DF95C0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</w:t>
      </w:r>
      <w:r w:rsidR="007A08F0">
        <w:rPr>
          <w:rFonts w:eastAsia="Times New Roman" w:cs="Times New Roman"/>
          <w:color w:val="000000"/>
          <w:sz w:val="28"/>
          <w:szCs w:val="28"/>
        </w:rPr>
        <w:t>9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2E028D06" w14:textId="0AD4E0F6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</w:t>
      </w:r>
      <w:r w:rsidR="007A08F0">
        <w:rPr>
          <w:rFonts w:eastAsia="Times New Roman" w:cs="Times New Roman"/>
          <w:color w:val="000000"/>
          <w:sz w:val="28"/>
          <w:szCs w:val="28"/>
        </w:rPr>
        <w:t>10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Чемпионата.</w:t>
      </w:r>
    </w:p>
    <w:p w14:paraId="32E8D8F3" w14:textId="23ECAACE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</w:t>
      </w:r>
      <w:r w:rsidR="00FD15C6">
        <w:rPr>
          <w:rFonts w:eastAsia="Times New Roman" w:cs="Times New Roman"/>
          <w:color w:val="000000"/>
          <w:sz w:val="28"/>
          <w:szCs w:val="28"/>
        </w:rPr>
        <w:t>1</w:t>
      </w:r>
      <w:r w:rsidR="007A08F0">
        <w:rPr>
          <w:rFonts w:eastAsia="Times New Roman" w:cs="Times New Roman"/>
          <w:color w:val="000000"/>
          <w:sz w:val="28"/>
          <w:szCs w:val="28"/>
        </w:rPr>
        <w:t>1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конкурсного задания конкурсант должен знать: настоящую инструкцию по </w:t>
      </w:r>
      <w:r w:rsidR="00583616">
        <w:rPr>
          <w:rFonts w:eastAsia="Times New Roman" w:cs="Times New Roman"/>
          <w:color w:val="000000"/>
          <w:sz w:val="28"/>
          <w:szCs w:val="28"/>
        </w:rPr>
        <w:t>охране труда</w:t>
      </w:r>
      <w:r w:rsidRPr="00F72AA7">
        <w:rPr>
          <w:rFonts w:eastAsia="Times New Roman" w:cs="Times New Roman"/>
          <w:color w:val="000000"/>
          <w:sz w:val="28"/>
          <w:szCs w:val="28"/>
        </w:rPr>
        <w:t>, а также документы, приведенные в пункте 2.1.</w:t>
      </w:r>
    </w:p>
    <w:p w14:paraId="29D7BDD7" w14:textId="3770614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</w:t>
      </w:r>
      <w:r w:rsidR="00FD15C6">
        <w:rPr>
          <w:rFonts w:eastAsia="Times New Roman" w:cs="Times New Roman"/>
          <w:color w:val="000000"/>
          <w:sz w:val="28"/>
          <w:szCs w:val="28"/>
        </w:rPr>
        <w:t>1</w:t>
      </w:r>
      <w:r w:rsidR="007A08F0">
        <w:rPr>
          <w:rFonts w:eastAsia="Times New Roman" w:cs="Times New Roman"/>
          <w:color w:val="000000"/>
          <w:sz w:val="28"/>
          <w:szCs w:val="28"/>
        </w:rPr>
        <w:t>2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49AB998" w14:textId="4A20AC89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3.</w:t>
      </w:r>
      <w:r w:rsidR="00FD15C6">
        <w:rPr>
          <w:rFonts w:eastAsia="Times New Roman" w:cs="Times New Roman"/>
          <w:color w:val="000000"/>
          <w:sz w:val="28"/>
          <w:szCs w:val="28"/>
        </w:rPr>
        <w:t>1</w:t>
      </w:r>
      <w:r w:rsidR="007A08F0">
        <w:rPr>
          <w:rFonts w:eastAsia="Times New Roman" w:cs="Times New Roman"/>
          <w:color w:val="000000"/>
          <w:sz w:val="28"/>
          <w:szCs w:val="28"/>
        </w:rPr>
        <w:t>3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4ECEE9EA" w14:textId="12B1EB4F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lastRenderedPageBreak/>
        <w:t>3.1</w:t>
      </w:r>
      <w:r w:rsidR="007A08F0">
        <w:rPr>
          <w:rFonts w:eastAsia="Times New Roman" w:cs="Times New Roman"/>
          <w:color w:val="000000"/>
          <w:sz w:val="28"/>
          <w:szCs w:val="28"/>
        </w:rPr>
        <w:t>4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Лица, не соблюдающие настоящие Правила, привлекаются к ответственности согласно действующему законодательству.</w:t>
      </w:r>
    </w:p>
    <w:p w14:paraId="72F08CD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11584EAE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F72AA7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3CF27C8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14:paraId="3D35CA78" w14:textId="63E4E37F" w:rsidR="00274C24" w:rsidRPr="00F72AA7" w:rsidRDefault="001026AC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274C24" w:rsidRPr="00F72AA7">
        <w:rPr>
          <w:rFonts w:eastAsia="Times New Roman" w:cs="Times New Roman"/>
          <w:color w:val="000000"/>
          <w:sz w:val="28"/>
          <w:szCs w:val="28"/>
        </w:rPr>
        <w:t xml:space="preserve">знакомиться с инструкцией по </w:t>
      </w:r>
      <w:r>
        <w:rPr>
          <w:rFonts w:eastAsia="Times New Roman" w:cs="Times New Roman"/>
          <w:color w:val="000000"/>
          <w:sz w:val="28"/>
          <w:szCs w:val="28"/>
        </w:rPr>
        <w:t>охране труда</w:t>
      </w:r>
      <w:r w:rsidR="00274C24" w:rsidRPr="00F72AA7">
        <w:rPr>
          <w:rFonts w:eastAsia="Times New Roman" w:cs="Times New Roman"/>
          <w:color w:val="000000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14:paraId="53A53AE1" w14:textId="5EF873F3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В течение представленного времени за 1 день до начала </w:t>
      </w:r>
      <w:r w:rsidR="001026AC">
        <w:rPr>
          <w:rFonts w:eastAsia="Times New Roman" w:cs="Times New Roman"/>
          <w:color w:val="000000"/>
          <w:sz w:val="28"/>
          <w:szCs w:val="28"/>
        </w:rPr>
        <w:t>соревнований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04D0A90D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</w:p>
    <w:p w14:paraId="53F20CFF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нарушениях требований безопасности, указанных в настоящей инструкции.</w:t>
      </w:r>
    </w:p>
    <w:p w14:paraId="07E97219" w14:textId="74C896F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1026AC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21CAEC4B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00D7D078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F72AA7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14:paraId="72652930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DEA0CFA" w14:textId="77777777" w:rsidR="00274C24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5.2 При использовании оборудования на рабочем месте:</w:t>
      </w:r>
    </w:p>
    <w:p w14:paraId="6B3F29BF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необходимо аккуратно обращаться с проводами;</w:t>
      </w:r>
    </w:p>
    <w:p w14:paraId="71316A83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работать с неисправным компьютером/ноутбуком;</w:t>
      </w:r>
    </w:p>
    <w:p w14:paraId="0FD0139C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недопустимо самостоятельно проводить ремонт ПК и оргтехники;</w:t>
      </w:r>
    </w:p>
    <w:p w14:paraId="3C8D106E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lastRenderedPageBreak/>
        <w:t>- нельзя располагать рядом с компьютером/ноутбуком жидкости, а также работать с мокрыми руками;</w:t>
      </w:r>
    </w:p>
    <w:p w14:paraId="0ABC0DC0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прикасаться к задней панели персонального компьютера и другой оргтехники, монитора при включенном питании;</w:t>
      </w:r>
    </w:p>
    <w:p w14:paraId="6B6844A8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1A1ECCEE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нельзя производить самостоятельно вскрытие и ремонт оборудования;</w:t>
      </w:r>
    </w:p>
    <w:p w14:paraId="2AA88F85" w14:textId="77777777" w:rsidR="00FD15C6" w:rsidRPr="00FD15C6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переключать разъемы интерфейсных кабелей периферийных устройств;</w:t>
      </w:r>
    </w:p>
    <w:p w14:paraId="5C2356BF" w14:textId="0D1CB0BC" w:rsidR="00274C24" w:rsidRDefault="00FD15C6" w:rsidP="00FD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D15C6">
        <w:rPr>
          <w:rFonts w:eastAsia="Times New Roman" w:cs="Times New Roman"/>
          <w:color w:val="000000"/>
          <w:sz w:val="28"/>
          <w:szCs w:val="28"/>
        </w:rPr>
        <w:t>- запрещается загромождение верхних панелей устройств бумагами и посторонними предметами.</w:t>
      </w:r>
    </w:p>
    <w:p w14:paraId="54A3466D" w14:textId="18FE87B8" w:rsidR="00371E59" w:rsidRPr="00FD15C6" w:rsidRDefault="00371E59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D15C6">
        <w:rPr>
          <w:rFonts w:eastAsia="Times New Roman" w:cs="Times New Roman"/>
          <w:color w:val="000000" w:themeColor="text1"/>
          <w:sz w:val="28"/>
          <w:szCs w:val="28"/>
        </w:rPr>
        <w:t>5.</w:t>
      </w:r>
      <w:r w:rsidR="00FD15C6" w:rsidRPr="00FD15C6">
        <w:rPr>
          <w:rFonts w:eastAsia="Times New Roman" w:cs="Times New Roman"/>
          <w:color w:val="000000" w:themeColor="text1"/>
          <w:sz w:val="28"/>
          <w:szCs w:val="28"/>
        </w:rPr>
        <w:t>3</w:t>
      </w:r>
      <w:r w:rsidRPr="00FD15C6">
        <w:rPr>
          <w:rFonts w:eastAsia="Times New Roman" w:cs="Times New Roman"/>
          <w:color w:val="000000" w:themeColor="text1"/>
          <w:sz w:val="28"/>
          <w:szCs w:val="28"/>
        </w:rPr>
        <w:t xml:space="preserve"> Конкурсантам </w:t>
      </w:r>
      <w:r w:rsidR="00B0536B" w:rsidRPr="00FD15C6">
        <w:rPr>
          <w:rFonts w:eastAsia="Times New Roman" w:cs="Times New Roman"/>
          <w:color w:val="000000" w:themeColor="text1"/>
          <w:sz w:val="28"/>
          <w:szCs w:val="28"/>
        </w:rPr>
        <w:t>запрещается изменять графическое оформление операционной системы</w:t>
      </w:r>
      <w:r w:rsidR="00FD15C6" w:rsidRPr="00FD15C6">
        <w:rPr>
          <w:rFonts w:eastAsia="Times New Roman" w:cs="Times New Roman"/>
          <w:color w:val="000000" w:themeColor="text1"/>
          <w:sz w:val="28"/>
          <w:szCs w:val="28"/>
        </w:rPr>
        <w:t>, которое позволяет однозначно идентифицировать конкретного конкурсанта на видеозаписи работы монитора.</w:t>
      </w:r>
    </w:p>
    <w:p w14:paraId="1679D3CA" w14:textId="48F3B203" w:rsidR="00FD15C6" w:rsidRPr="00FD15C6" w:rsidRDefault="00FD15C6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FD15C6">
        <w:rPr>
          <w:rFonts w:eastAsia="Times New Roman" w:cs="Times New Roman"/>
          <w:color w:val="000000" w:themeColor="text1"/>
          <w:sz w:val="28"/>
          <w:szCs w:val="28"/>
        </w:rPr>
        <w:t>5.3.1 В случае, если для конкурсанта есть медицинские предписания, подтвержденные соответствующим документом, допускается изменение графического оформления операционной системы с уведомлением об этом Главного эксперта</w:t>
      </w:r>
      <w:r w:rsidR="0054574C">
        <w:rPr>
          <w:rFonts w:eastAsia="Times New Roman" w:cs="Times New Roman"/>
          <w:color w:val="000000" w:themeColor="text1"/>
          <w:sz w:val="28"/>
          <w:szCs w:val="28"/>
        </w:rPr>
        <w:t xml:space="preserve"> и </w:t>
      </w:r>
      <w:r w:rsidRPr="00FD15C6">
        <w:rPr>
          <w:rFonts w:eastAsia="Times New Roman" w:cs="Times New Roman"/>
          <w:color w:val="000000" w:themeColor="text1"/>
          <w:sz w:val="28"/>
          <w:szCs w:val="28"/>
        </w:rPr>
        <w:t>Технического администратора.</w:t>
      </w:r>
    </w:p>
    <w:p w14:paraId="52C3B55A" w14:textId="41C5E5C2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5.</w:t>
      </w:r>
      <w:r w:rsidR="00FD15C6">
        <w:rPr>
          <w:rFonts w:eastAsia="Times New Roman" w:cs="Times New Roman"/>
          <w:color w:val="000000"/>
          <w:sz w:val="28"/>
          <w:szCs w:val="28"/>
        </w:rPr>
        <w:t>4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391120FA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12AE42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не подвергать их механическим ударам, не допускать падений;</w:t>
      </w:r>
    </w:p>
    <w:p w14:paraId="457F4AAA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3F6032D3" w14:textId="40E5DDB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</w:t>
      </w:r>
      <w:r w:rsidR="00B0536B">
        <w:rPr>
          <w:rFonts w:eastAsia="Times New Roman" w:cs="Times New Roman"/>
          <w:color w:val="000000"/>
          <w:sz w:val="28"/>
          <w:szCs w:val="28"/>
        </w:rPr>
        <w:t> </w:t>
      </w:r>
      <w:r w:rsidRPr="00F72AA7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88AA509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14:paraId="29EA490D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1C013817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F72AA7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14:paraId="75D17EF4" w14:textId="12696318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6.1 При возникновении </w:t>
      </w:r>
      <w:r w:rsidR="00B0536B">
        <w:rPr>
          <w:rFonts w:eastAsia="Times New Roman" w:cs="Times New Roman"/>
          <w:color w:val="000000"/>
          <w:sz w:val="28"/>
          <w:szCs w:val="28"/>
        </w:rPr>
        <w:t>неисправностей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и ситуаций, которые могут привести к авариям и несчастным случаям, необходимо:</w:t>
      </w:r>
    </w:p>
    <w:p w14:paraId="0100441D" w14:textId="7E79202A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lastRenderedPageBreak/>
        <w:t xml:space="preserve">6.1.1 Немедленно прекратить работы и известить </w:t>
      </w:r>
      <w:r w:rsidR="00B0536B"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>лавного эксперта.</w:t>
      </w:r>
    </w:p>
    <w:p w14:paraId="0241CE8D" w14:textId="60D121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6.1.2 </w:t>
      </w:r>
      <w:r w:rsidR="00B0536B">
        <w:rPr>
          <w:rFonts w:eastAsia="Times New Roman" w:cs="Times New Roman"/>
          <w:color w:val="000000"/>
          <w:sz w:val="28"/>
          <w:szCs w:val="28"/>
        </w:rPr>
        <w:t>Совместно с Техническим администратором площадки и Главным экспертом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</w:t>
      </w:r>
      <w:r w:rsidR="00B0536B">
        <w:rPr>
          <w:rFonts w:eastAsia="Times New Roman" w:cs="Times New Roman"/>
          <w:color w:val="000000"/>
          <w:sz w:val="28"/>
          <w:szCs w:val="28"/>
        </w:rPr>
        <w:t>неисправностей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 или ситуаций, которые могут привести к авариям или несчастным случаям.</w:t>
      </w:r>
    </w:p>
    <w:p w14:paraId="319DABAD" w14:textId="3822A13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6.2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</w:t>
      </w:r>
      <w:r w:rsidR="00B0536B"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>лавному эксперту</w:t>
      </w:r>
      <w:r w:rsidR="00B0536B">
        <w:rPr>
          <w:rFonts w:eastAsia="Times New Roman" w:cs="Times New Roman"/>
          <w:color w:val="000000"/>
          <w:sz w:val="28"/>
          <w:szCs w:val="28"/>
        </w:rPr>
        <w:t xml:space="preserve"> или иным находящимся рядом лицам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08CFD08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6.3 В случае возникновения пожара:</w:t>
      </w:r>
    </w:p>
    <w:p w14:paraId="277F4025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6.3.1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7CC81A7" w14:textId="0E24342D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6.3.2 Принять меры к вызову на место пожара </w:t>
      </w:r>
      <w:r w:rsidR="009D7BB5">
        <w:rPr>
          <w:rFonts w:eastAsia="Times New Roman" w:cs="Times New Roman"/>
          <w:color w:val="000000"/>
          <w:sz w:val="28"/>
          <w:szCs w:val="28"/>
        </w:rPr>
        <w:t>Г</w:t>
      </w:r>
      <w:r w:rsidR="009D7BB5" w:rsidRPr="00F72AA7">
        <w:rPr>
          <w:rFonts w:eastAsia="Times New Roman" w:cs="Times New Roman"/>
          <w:color w:val="000000"/>
          <w:sz w:val="28"/>
          <w:szCs w:val="28"/>
        </w:rPr>
        <w:t xml:space="preserve">лавного эксперта или </w:t>
      </w:r>
      <w:r w:rsidR="009D7BB5">
        <w:rPr>
          <w:rFonts w:eastAsia="Times New Roman" w:cs="Times New Roman"/>
          <w:color w:val="000000"/>
          <w:sz w:val="28"/>
          <w:szCs w:val="28"/>
        </w:rPr>
        <w:t>другим находящимся рядом лицам</w:t>
      </w:r>
      <w:r w:rsidRPr="00F72AA7">
        <w:rPr>
          <w:rFonts w:eastAsia="Times New Roman" w:cs="Times New Roman"/>
          <w:color w:val="000000"/>
          <w:sz w:val="28"/>
          <w:szCs w:val="28"/>
        </w:rPr>
        <w:t>.</w:t>
      </w:r>
    </w:p>
    <w:p w14:paraId="5B96BA52" w14:textId="010827E5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 xml:space="preserve">6.4 При обнаружении взрывоопасного или подозрительного предмета нельзя подходить к нему близко, необходимо предупредить о возможной опасности </w:t>
      </w:r>
      <w:r w:rsidR="00B0536B">
        <w:rPr>
          <w:rFonts w:eastAsia="Times New Roman" w:cs="Times New Roman"/>
          <w:color w:val="000000"/>
          <w:sz w:val="28"/>
          <w:szCs w:val="28"/>
        </w:rPr>
        <w:t>Г</w:t>
      </w:r>
      <w:r w:rsidRPr="00F72AA7">
        <w:rPr>
          <w:rFonts w:eastAsia="Times New Roman" w:cs="Times New Roman"/>
          <w:color w:val="000000"/>
          <w:sz w:val="28"/>
          <w:szCs w:val="28"/>
        </w:rPr>
        <w:t xml:space="preserve">лавного эксперта или </w:t>
      </w:r>
      <w:r w:rsidR="00B0536B">
        <w:rPr>
          <w:rFonts w:eastAsia="Times New Roman" w:cs="Times New Roman"/>
          <w:color w:val="000000"/>
          <w:sz w:val="28"/>
          <w:szCs w:val="28"/>
        </w:rPr>
        <w:t>другим находящимся рядом лицам</w:t>
      </w:r>
      <w:r w:rsidRPr="00F72AA7">
        <w:rPr>
          <w:rFonts w:eastAsia="Times New Roman" w:cs="Times New Roman"/>
          <w:color w:val="000000"/>
          <w:sz w:val="28"/>
          <w:szCs w:val="28"/>
        </w:rPr>
        <w:t>.</w:t>
      </w:r>
    </w:p>
    <w:p w14:paraId="4076CB6F" w14:textId="77777777" w:rsidR="00274C24" w:rsidRPr="00F72AA7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28672D87" w14:textId="77777777" w:rsidR="00274C24" w:rsidRPr="00F72AA7" w:rsidRDefault="00274C24" w:rsidP="00274C2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F72AA7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94A6378" w14:textId="77777777" w:rsidR="00274C24" w:rsidRDefault="00274C24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72AA7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14:paraId="3571E125" w14:textId="6A802837" w:rsidR="00EB2847" w:rsidRPr="00F72AA7" w:rsidRDefault="00EB2847" w:rsidP="00274C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7.1.1 Не выключать компьютер, если иное не было озвучено Главным экспертом.</w:t>
      </w:r>
    </w:p>
    <w:p w14:paraId="74103E89" w14:textId="21264412" w:rsidR="001A206B" w:rsidRPr="009D7BB5" w:rsidRDefault="00EB2847" w:rsidP="00371E5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7.1.2</w:t>
      </w:r>
      <w:r w:rsidR="00274C24" w:rsidRPr="00F72AA7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</w:t>
      </w:r>
      <w:r w:rsidR="00274C24" w:rsidRPr="00F72AA7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 xml:space="preserve"> – аккуратно расставить и разложить имеющиеся периферийное оборудование и расходные материалы на своем рабочем месте, очистить рабочее место от мусора и вернуть используемую мебель в исходное состояние.</w:t>
      </w:r>
    </w:p>
    <w:sectPr w:rsidR="001A206B" w:rsidRPr="009D7BB5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73FBA" w14:textId="77777777" w:rsidR="00F65A31" w:rsidRDefault="00F65A31">
      <w:pPr>
        <w:spacing w:line="240" w:lineRule="auto"/>
      </w:pPr>
      <w:r>
        <w:separator/>
      </w:r>
    </w:p>
  </w:endnote>
  <w:endnote w:type="continuationSeparator" w:id="0">
    <w:p w14:paraId="19C588AD" w14:textId="77777777" w:rsidR="00F65A31" w:rsidRDefault="00F65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26301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6826F" w14:textId="77777777" w:rsidR="00F65A31" w:rsidRDefault="00F65A31">
      <w:pPr>
        <w:spacing w:line="240" w:lineRule="auto"/>
      </w:pPr>
      <w:r>
        <w:separator/>
      </w:r>
    </w:p>
  </w:footnote>
  <w:footnote w:type="continuationSeparator" w:id="0">
    <w:p w14:paraId="14F82323" w14:textId="77777777" w:rsidR="00F65A31" w:rsidRDefault="00F65A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6B31"/>
    <w:rsid w:val="001026AC"/>
    <w:rsid w:val="0017530D"/>
    <w:rsid w:val="00195C80"/>
    <w:rsid w:val="001A206B"/>
    <w:rsid w:val="001C4C5B"/>
    <w:rsid w:val="002325DC"/>
    <w:rsid w:val="00274C24"/>
    <w:rsid w:val="00325995"/>
    <w:rsid w:val="00342E42"/>
    <w:rsid w:val="003525CE"/>
    <w:rsid w:val="00371E59"/>
    <w:rsid w:val="003B754A"/>
    <w:rsid w:val="003C1B26"/>
    <w:rsid w:val="00482479"/>
    <w:rsid w:val="00543CAF"/>
    <w:rsid w:val="0054574C"/>
    <w:rsid w:val="00583616"/>
    <w:rsid w:val="00584FB3"/>
    <w:rsid w:val="00591E20"/>
    <w:rsid w:val="005D37E8"/>
    <w:rsid w:val="00725C0A"/>
    <w:rsid w:val="00746980"/>
    <w:rsid w:val="007A08F0"/>
    <w:rsid w:val="00881433"/>
    <w:rsid w:val="00892B65"/>
    <w:rsid w:val="008A5509"/>
    <w:rsid w:val="009269AB"/>
    <w:rsid w:val="00940A53"/>
    <w:rsid w:val="00941FCD"/>
    <w:rsid w:val="009D7BB5"/>
    <w:rsid w:val="00A7162A"/>
    <w:rsid w:val="00A8114D"/>
    <w:rsid w:val="00AE79DB"/>
    <w:rsid w:val="00B0536B"/>
    <w:rsid w:val="00B2569C"/>
    <w:rsid w:val="00B366B4"/>
    <w:rsid w:val="00B37B23"/>
    <w:rsid w:val="00BE04AB"/>
    <w:rsid w:val="00C32F51"/>
    <w:rsid w:val="00C80BAD"/>
    <w:rsid w:val="00CE6041"/>
    <w:rsid w:val="00DB5BD0"/>
    <w:rsid w:val="00E159C7"/>
    <w:rsid w:val="00E23550"/>
    <w:rsid w:val="00EB2847"/>
    <w:rsid w:val="00F26301"/>
    <w:rsid w:val="00F65A31"/>
    <w:rsid w:val="00F66017"/>
    <w:rsid w:val="00F72AA7"/>
    <w:rsid w:val="00FD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25</cp:revision>
  <dcterms:created xsi:type="dcterms:W3CDTF">2023-10-10T08:16:00Z</dcterms:created>
  <dcterms:modified xsi:type="dcterms:W3CDTF">2025-07-01T08:05:00Z</dcterms:modified>
</cp:coreProperties>
</file>